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9" w:rsidRPr="002303D3" w:rsidRDefault="00357489" w:rsidP="003574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«Технология» 1 класс составлена на основе: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357489" w:rsidRPr="00A3580F" w:rsidRDefault="00357489" w:rsidP="003574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357489" w:rsidRPr="00A3580F" w:rsidRDefault="00357489" w:rsidP="003574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«Технология»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«Технология</w:t>
      </w:r>
      <w:r w:rsidRPr="00A3580F">
        <w:rPr>
          <w:rFonts w:ascii="Times New Roman" w:hAnsi="Times New Roman" w:cs="Times New Roman"/>
          <w:sz w:val="28"/>
          <w:szCs w:val="28"/>
        </w:rPr>
        <w:t>»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  Н.И. </w:t>
      </w:r>
      <w:proofErr w:type="spellStart"/>
      <w:r w:rsidRPr="00A3580F">
        <w:rPr>
          <w:rFonts w:ascii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A3580F">
        <w:rPr>
          <w:rFonts w:ascii="Times New Roman" w:hAnsi="Times New Roman" w:cs="Times New Roman"/>
          <w:bCs/>
          <w:sz w:val="28"/>
          <w:szCs w:val="28"/>
        </w:rPr>
        <w:t xml:space="preserve">, С.В. </w:t>
      </w:r>
      <w:proofErr w:type="spellStart"/>
      <w:r w:rsidRPr="00A3580F">
        <w:rPr>
          <w:rFonts w:ascii="Times New Roman" w:hAnsi="Times New Roman" w:cs="Times New Roman"/>
          <w:bCs/>
          <w:sz w:val="28"/>
          <w:szCs w:val="28"/>
        </w:rPr>
        <w:t>Анащенковой</w:t>
      </w:r>
      <w:proofErr w:type="spellEnd"/>
      <w:r w:rsidRPr="00A358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AB32A0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AB32A0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AB32A0">
        <w:rPr>
          <w:rFonts w:ascii="Times New Roman" w:hAnsi="Times New Roman" w:cs="Times New Roman"/>
          <w:sz w:val="28"/>
          <w:szCs w:val="28"/>
          <w:highlight w:val="yellow"/>
        </w:rPr>
        <w:t>253 от 31.03.2014 г</w:t>
      </w:r>
      <w:bookmarkStart w:id="0" w:name="_GoBack"/>
      <w:bookmarkEnd w:id="0"/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AB32A0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AB32A0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901A8C" w:rsidRPr="00901A8C" w:rsidRDefault="00155C5B" w:rsidP="00155C5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</w:t>
      </w:r>
      <w:r w:rsidR="00901A8C" w:rsidRPr="00901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357489" w:rsidRDefault="00357489" w:rsidP="00357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A3580F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 1  класс. Учеб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 учреждений с прил. на электрон. носителе. /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Роговцева Н.И., Богданова Н.В., </w:t>
      </w:r>
      <w:proofErr w:type="spellStart"/>
      <w:r w:rsidRPr="00A3580F">
        <w:rPr>
          <w:rFonts w:ascii="Times New Roman" w:hAnsi="Times New Roman" w:cs="Times New Roman"/>
          <w:bCs/>
          <w:iCs/>
          <w:sz w:val="28"/>
          <w:szCs w:val="28"/>
        </w:rPr>
        <w:t>Фрейтаг</w:t>
      </w:r>
      <w:proofErr w:type="spellEnd"/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И.П.,</w:t>
      </w:r>
      <w:r w:rsidR="00404E0E">
        <w:rPr>
          <w:rFonts w:ascii="Times New Roman" w:hAnsi="Times New Roman" w:cs="Times New Roman"/>
          <w:sz w:val="28"/>
          <w:szCs w:val="28"/>
          <w:lang w:eastAsia="ru-RU"/>
        </w:rPr>
        <w:t>–  М.: Просвещение, 2013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Технология. Рабочая тетрадь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 1  класс. Пособие для учащихся общеобразовательных учреждений. /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Роговцева Н.И., Богданова Н.В., </w:t>
      </w:r>
      <w:proofErr w:type="spellStart"/>
      <w:r w:rsidRPr="00A3580F">
        <w:rPr>
          <w:rFonts w:ascii="Times New Roman" w:hAnsi="Times New Roman" w:cs="Times New Roman"/>
          <w:bCs/>
          <w:iCs/>
          <w:sz w:val="28"/>
          <w:szCs w:val="28"/>
        </w:rPr>
        <w:t>Фрейтаг</w:t>
      </w:r>
      <w:proofErr w:type="spellEnd"/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И.П.. 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– М.: Просвещение, 201</w:t>
      </w:r>
      <w:r w:rsidR="00AB32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33 часа, из расчета 1 час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489" w:rsidRPr="00A3580F" w:rsidRDefault="00357489" w:rsidP="00357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489" w:rsidRDefault="00357489" w:rsidP="00357489"/>
    <w:p w:rsidR="00A01EEA" w:rsidRDefault="00A01EEA"/>
    <w:sectPr w:rsidR="00A01EEA" w:rsidSect="001C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89"/>
    <w:rsid w:val="00155C5B"/>
    <w:rsid w:val="001C7E44"/>
    <w:rsid w:val="00357489"/>
    <w:rsid w:val="00404E0E"/>
    <w:rsid w:val="00901A8C"/>
    <w:rsid w:val="00A01EEA"/>
    <w:rsid w:val="00A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4</cp:revision>
  <dcterms:created xsi:type="dcterms:W3CDTF">2014-11-20T20:02:00Z</dcterms:created>
  <dcterms:modified xsi:type="dcterms:W3CDTF">2016-09-29T06:00:00Z</dcterms:modified>
</cp:coreProperties>
</file>