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C65934" w:rsidTr="00C65934">
        <w:trPr>
          <w:trHeight w:val="180"/>
        </w:trPr>
        <w:tc>
          <w:tcPr>
            <w:tcW w:w="9360" w:type="dxa"/>
            <w:gridSpan w:val="2"/>
            <w:hideMark/>
          </w:tcPr>
          <w:p w:rsidR="00C65934" w:rsidRDefault="00C65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D43683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  <w:p w:rsidR="00C65934" w:rsidRDefault="00C65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</w:t>
            </w:r>
            <w:r w:rsidR="00D43683">
              <w:rPr>
                <w:rFonts w:ascii="Times New Roman" w:hAnsi="Times New Roman" w:cs="Times New Roman"/>
                <w:sz w:val="24"/>
                <w:szCs w:val="24"/>
              </w:rPr>
              <w:t xml:space="preserve">кая основная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</w:tr>
      <w:tr w:rsidR="00C65934" w:rsidTr="00C65934">
        <w:trPr>
          <w:trHeight w:val="180"/>
        </w:trPr>
        <w:tc>
          <w:tcPr>
            <w:tcW w:w="9360" w:type="dxa"/>
            <w:gridSpan w:val="2"/>
            <w:hideMark/>
          </w:tcPr>
          <w:p w:rsidR="00C65934" w:rsidRDefault="00C65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  И  К  А  З</w:t>
            </w:r>
          </w:p>
        </w:tc>
      </w:tr>
      <w:tr w:rsidR="00C65934" w:rsidTr="00C65934">
        <w:trPr>
          <w:trHeight w:val="180"/>
        </w:trPr>
        <w:tc>
          <w:tcPr>
            <w:tcW w:w="4680" w:type="dxa"/>
            <w:hideMark/>
          </w:tcPr>
          <w:p w:rsidR="00C65934" w:rsidRDefault="00BF0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30.09.2018</w:t>
            </w:r>
            <w:r w:rsidR="00C6593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4680" w:type="dxa"/>
            <w:hideMark/>
          </w:tcPr>
          <w:p w:rsidR="00C65934" w:rsidRDefault="00D43683" w:rsidP="00E620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E6204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C65934" w:rsidTr="00C65934">
        <w:trPr>
          <w:trHeight w:val="180"/>
        </w:trPr>
        <w:tc>
          <w:tcPr>
            <w:tcW w:w="9360" w:type="dxa"/>
            <w:gridSpan w:val="2"/>
            <w:hideMark/>
          </w:tcPr>
          <w:p w:rsidR="00C65934" w:rsidRDefault="00C65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гнатцево</w:t>
            </w:r>
            <w:proofErr w:type="spellEnd"/>
          </w:p>
          <w:p w:rsidR="00E6204B" w:rsidRDefault="00E620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934" w:rsidTr="00C65934">
        <w:trPr>
          <w:trHeight w:val="180"/>
        </w:trPr>
        <w:tc>
          <w:tcPr>
            <w:tcW w:w="4680" w:type="dxa"/>
            <w:hideMark/>
          </w:tcPr>
          <w:p w:rsidR="00C65934" w:rsidRDefault="00C65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школьного этапа</w:t>
            </w:r>
          </w:p>
          <w:p w:rsidR="00C65934" w:rsidRDefault="00C6593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школьников</w:t>
            </w:r>
          </w:p>
        </w:tc>
        <w:tc>
          <w:tcPr>
            <w:tcW w:w="4680" w:type="dxa"/>
          </w:tcPr>
          <w:p w:rsidR="00C65934" w:rsidRDefault="00C65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934" w:rsidRDefault="00C65934" w:rsidP="00C659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5934" w:rsidRDefault="00C65934" w:rsidP="00C659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Порядком проведения всероссийской олимпиады школьников (Приказ Министерства образования и науки РФ №1252 от 18. 11 2013 года) и приказа отдела образования</w:t>
      </w:r>
    </w:p>
    <w:p w:rsidR="00C65934" w:rsidRDefault="00C65934" w:rsidP="00C65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C65934" w:rsidRPr="00C65934" w:rsidRDefault="00C65934" w:rsidP="00C65934">
      <w:pPr>
        <w:pStyle w:val="1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школьный этап всероссийской олимпиады школьников в период с 1 октября по </w:t>
      </w:r>
      <w:r w:rsidR="00A0494C">
        <w:rPr>
          <w:rFonts w:ascii="Times New Roman" w:hAnsi="Times New Roman" w:cs="Times New Roman"/>
          <w:sz w:val="24"/>
          <w:szCs w:val="24"/>
        </w:rPr>
        <w:t>1 ноября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6204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65934" w:rsidRDefault="00C65934" w:rsidP="00C65934">
      <w:pPr>
        <w:pStyle w:val="1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график проведения школьного этапа по предметам  (Приложение 1).</w:t>
      </w:r>
    </w:p>
    <w:p w:rsidR="00C65934" w:rsidRDefault="00C65934" w:rsidP="00C65934">
      <w:pPr>
        <w:pStyle w:val="1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>Обеспечить информирование обучающихся, их родителей (законных представителей) о порядке проведения школьного этапа.</w:t>
      </w:r>
    </w:p>
    <w:p w:rsidR="00C65934" w:rsidRPr="00C65934" w:rsidRDefault="00C65934" w:rsidP="00C65934">
      <w:pPr>
        <w:pStyle w:val="1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5934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 w:rsidR="00346B95">
        <w:rPr>
          <w:rFonts w:ascii="Times New Roman" w:hAnsi="Times New Roman" w:cs="Times New Roman"/>
          <w:sz w:val="24"/>
          <w:szCs w:val="24"/>
        </w:rPr>
        <w:t xml:space="preserve">и утвердить </w:t>
      </w:r>
      <w:r w:rsidRPr="00C65934">
        <w:rPr>
          <w:rFonts w:ascii="Times New Roman" w:hAnsi="Times New Roman" w:cs="Times New Roman"/>
          <w:sz w:val="24"/>
          <w:szCs w:val="24"/>
        </w:rPr>
        <w:t>жюри по каждому предмету школьного этапа и обеспечить его работу в соответствии с Порядком проведения всероссийской олимпиады школьников и методическими рекомендациями Центральной предметно-методической комиссии всероссийской  олимпиады.</w:t>
      </w:r>
      <w:r w:rsidR="00346B95">
        <w:rPr>
          <w:rFonts w:ascii="Times New Roman" w:hAnsi="Times New Roman" w:cs="Times New Roman"/>
          <w:sz w:val="24"/>
          <w:szCs w:val="24"/>
        </w:rPr>
        <w:t xml:space="preserve"> (Приложение 2)</w:t>
      </w:r>
    </w:p>
    <w:p w:rsidR="00C65934" w:rsidRDefault="00C65934" w:rsidP="00C65934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определении победителей и призёров руководствоваться приказом департамента образования Ярославской области  от 20.12. 2011 года №1282/01-03 «О квотах муниципального и регионального этапов  всероссийской олимпиады школьников».</w:t>
      </w:r>
    </w:p>
    <w:p w:rsidR="00C65934" w:rsidRDefault="00C65934" w:rsidP="00C65934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школьного этапа по каждому предмету в каждом классе признаётся участник, набравший более 30% от общего количества баллов, установленного предметно-методической комиссией.</w:t>
      </w:r>
    </w:p>
    <w:p w:rsidR="00C65934" w:rsidRDefault="00C65934" w:rsidP="00C65934">
      <w:pPr>
        <w:pStyle w:val="1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хранение олимпиадных заданий по каждому предмету.</w:t>
      </w:r>
    </w:p>
    <w:p w:rsidR="00C65934" w:rsidRDefault="00C65934" w:rsidP="00C65934">
      <w:pPr>
        <w:pStyle w:val="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5934" w:rsidRDefault="005401FC" w:rsidP="00C65934">
      <w:pPr>
        <w:pStyle w:val="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                  Угланова Г.В.</w:t>
      </w:r>
    </w:p>
    <w:p w:rsidR="00777481" w:rsidRDefault="00777481"/>
    <w:sectPr w:rsidR="00777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44E70"/>
    <w:multiLevelType w:val="multilevel"/>
    <w:tmpl w:val="5A92E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34"/>
    <w:rsid w:val="00346B95"/>
    <w:rsid w:val="005401FC"/>
    <w:rsid w:val="00777481"/>
    <w:rsid w:val="00A0494C"/>
    <w:rsid w:val="00BF0848"/>
    <w:rsid w:val="00C65934"/>
    <w:rsid w:val="00D43683"/>
    <w:rsid w:val="00E6204B"/>
    <w:rsid w:val="00EC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3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C6593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3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C6593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2016-10-03T09:50:00Z</cp:lastPrinted>
  <dcterms:created xsi:type="dcterms:W3CDTF">2018-10-16T12:27:00Z</dcterms:created>
  <dcterms:modified xsi:type="dcterms:W3CDTF">2018-10-16T12:27:00Z</dcterms:modified>
</cp:coreProperties>
</file>